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001E" w14:textId="77777777" w:rsidR="004A2179" w:rsidRDefault="0064004A">
      <w:pPr>
        <w:spacing w:line="360" w:lineRule="auto"/>
        <w:jc w:val="center"/>
        <w:rPr>
          <w:rFonts w:ascii="Georgia" w:eastAsia="Georgia" w:hAnsi="Georgia" w:cs="Georgia"/>
          <w:sz w:val="36"/>
          <w:szCs w:val="36"/>
        </w:rPr>
      </w:pPr>
      <w:r>
        <w:rPr>
          <w:rFonts w:ascii="Georgia" w:eastAsia="Georgia" w:hAnsi="Georgia" w:cs="Georgia"/>
          <w:sz w:val="40"/>
          <w:szCs w:val="40"/>
        </w:rPr>
        <w:t>Carnegie Global Oregon: FIG Syllabus</w:t>
      </w:r>
      <w:r>
        <w:pict w14:anchorId="3BB6211A">
          <v:rect id="_x0000_i1025" style="width:0;height:1.5pt" o:hralign="center" o:hrstd="t" o:hr="t" fillcolor="#a0a0a0" stroked="f"/>
        </w:pict>
      </w:r>
    </w:p>
    <w:p w14:paraId="70CB506B" w14:textId="77777777" w:rsidR="004A2179" w:rsidRDefault="0064004A">
      <w:pPr>
        <w:spacing w:line="240" w:lineRule="auto"/>
        <w:rPr>
          <w:rFonts w:ascii="Georgia" w:eastAsia="Georgia" w:hAnsi="Georgia" w:cs="Georgia"/>
          <w:sz w:val="24"/>
          <w:szCs w:val="24"/>
        </w:rPr>
      </w:pPr>
      <w:r>
        <w:rPr>
          <w:rFonts w:ascii="Georgia" w:eastAsia="Georgia" w:hAnsi="Georgia" w:cs="Georgia"/>
          <w:b/>
          <w:sz w:val="24"/>
          <w:szCs w:val="24"/>
        </w:rPr>
        <w:t>Class:</w:t>
      </w:r>
      <w:r>
        <w:rPr>
          <w:rFonts w:ascii="Georgia" w:eastAsia="Georgia" w:hAnsi="Georgia" w:cs="Georgia"/>
          <w:sz w:val="24"/>
          <w:szCs w:val="24"/>
        </w:rPr>
        <w:t xml:space="preserve"> Wednesday 5:00-7:00 PM (Ramey Room and Carson)</w:t>
      </w:r>
    </w:p>
    <w:p w14:paraId="42D90AB0" w14:textId="77777777" w:rsidR="004A2179" w:rsidRDefault="0064004A">
      <w:pPr>
        <w:spacing w:line="240" w:lineRule="auto"/>
        <w:rPr>
          <w:rFonts w:ascii="Georgia" w:eastAsia="Georgia" w:hAnsi="Georgia" w:cs="Georgia"/>
          <w:sz w:val="24"/>
          <w:szCs w:val="24"/>
        </w:rPr>
      </w:pPr>
      <w:r>
        <w:rPr>
          <w:rFonts w:ascii="Georgia" w:eastAsia="Georgia" w:hAnsi="Georgia" w:cs="Georgia"/>
          <w:b/>
          <w:sz w:val="24"/>
          <w:szCs w:val="24"/>
        </w:rPr>
        <w:t xml:space="preserve">Professor: </w:t>
      </w:r>
      <w:r>
        <w:rPr>
          <w:rFonts w:ascii="Georgia" w:eastAsia="Georgia" w:hAnsi="Georgia" w:cs="Georgia"/>
          <w:sz w:val="24"/>
          <w:szCs w:val="24"/>
        </w:rPr>
        <w:t xml:space="preserve">Shaul Cohen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b/>
          <w:sz w:val="24"/>
          <w:szCs w:val="24"/>
        </w:rPr>
        <w:t>Fig Assistant (FA):</w:t>
      </w:r>
      <w:r>
        <w:rPr>
          <w:rFonts w:ascii="Georgia" w:eastAsia="Georgia" w:hAnsi="Georgia" w:cs="Georgia"/>
          <w:sz w:val="24"/>
          <w:szCs w:val="24"/>
        </w:rPr>
        <w:t xml:space="preserve"> Momo Wilms-Crowe</w:t>
      </w:r>
    </w:p>
    <w:p w14:paraId="1B7BD87B" w14:textId="77777777" w:rsidR="004A2179" w:rsidRDefault="0064004A">
      <w:pPr>
        <w:spacing w:line="240" w:lineRule="auto"/>
        <w:rPr>
          <w:rFonts w:ascii="Georgia" w:eastAsia="Georgia" w:hAnsi="Georgia" w:cs="Georgia"/>
          <w:sz w:val="24"/>
          <w:szCs w:val="24"/>
        </w:rPr>
      </w:pPr>
      <w:hyperlink r:id="rId7">
        <w:r>
          <w:rPr>
            <w:rFonts w:ascii="Georgia" w:eastAsia="Georgia" w:hAnsi="Georgia" w:cs="Georgia"/>
            <w:color w:val="1155CC"/>
            <w:sz w:val="24"/>
            <w:szCs w:val="24"/>
            <w:u w:val="single"/>
          </w:rPr>
          <w:t>scohen@uoregon.edu</w:t>
        </w:r>
      </w:hyperlink>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rPr>
        <w:tab/>
        <w:t xml:space="preserve">   </w:t>
      </w:r>
      <w:hyperlink r:id="rId8">
        <w:r>
          <w:rPr>
            <w:rFonts w:ascii="Georgia" w:eastAsia="Georgia" w:hAnsi="Georgia" w:cs="Georgia"/>
            <w:color w:val="1155CC"/>
            <w:sz w:val="24"/>
            <w:szCs w:val="24"/>
            <w:u w:val="single"/>
          </w:rPr>
          <w:t>annamagd@uoregon.edu</w:t>
        </w:r>
      </w:hyperlink>
      <w:r>
        <w:rPr>
          <w:rFonts w:ascii="Georgia" w:eastAsia="Georgia" w:hAnsi="Georgia" w:cs="Georgia"/>
          <w:sz w:val="24"/>
          <w:szCs w:val="24"/>
        </w:rPr>
        <w:t xml:space="preserve"> </w:t>
      </w:r>
    </w:p>
    <w:p w14:paraId="792CB8A7" w14:textId="77777777" w:rsidR="004A2179" w:rsidRDefault="0064004A">
      <w:pPr>
        <w:spacing w:line="240" w:lineRule="auto"/>
        <w:rPr>
          <w:rFonts w:ascii="Georgia" w:eastAsia="Georgia" w:hAnsi="Georgia" w:cs="Georgia"/>
          <w:sz w:val="24"/>
          <w:szCs w:val="24"/>
        </w:rPr>
      </w:pPr>
      <w:r>
        <w:rPr>
          <w:rFonts w:ascii="Georgia" w:eastAsia="Georgia" w:hAnsi="Georgia" w:cs="Georgia"/>
          <w:b/>
          <w:sz w:val="24"/>
          <w:szCs w:val="24"/>
        </w:rPr>
        <w:t>Office:</w:t>
      </w:r>
      <w:r>
        <w:rPr>
          <w:rFonts w:ascii="Georgia" w:eastAsia="Georgia" w:hAnsi="Georgia" w:cs="Georgia"/>
          <w:sz w:val="24"/>
          <w:szCs w:val="24"/>
        </w:rPr>
        <w:t xml:space="preserve"> Condon Hall 107G</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43B4D3EE" w14:textId="77777777" w:rsidR="004A2179" w:rsidRDefault="0064004A">
      <w:pPr>
        <w:spacing w:line="240" w:lineRule="auto"/>
        <w:rPr>
          <w:rFonts w:ascii="Georgia" w:eastAsia="Georgia" w:hAnsi="Georgia" w:cs="Georgia"/>
          <w:sz w:val="24"/>
          <w:szCs w:val="24"/>
        </w:rPr>
      </w:pPr>
      <w:r>
        <w:pict w14:anchorId="5520AEB9">
          <v:rect id="_x0000_i1026" style="width:0;height:1.5pt" o:hralign="center" o:hrstd="t" o:hr="t" fillcolor="#a0a0a0" stroked="f"/>
        </w:pict>
      </w:r>
    </w:p>
    <w:p w14:paraId="0B3335A5" w14:textId="77777777" w:rsidR="004A2179" w:rsidRDefault="004A2179">
      <w:pPr>
        <w:spacing w:line="240" w:lineRule="auto"/>
        <w:rPr>
          <w:rFonts w:ascii="Georgia" w:eastAsia="Georgia" w:hAnsi="Georgia" w:cs="Georgia"/>
          <w:sz w:val="24"/>
          <w:szCs w:val="24"/>
        </w:rPr>
      </w:pPr>
    </w:p>
    <w:p w14:paraId="469DA8CC" w14:textId="77777777" w:rsidR="004A2179" w:rsidRDefault="0064004A">
      <w:pPr>
        <w:spacing w:line="240" w:lineRule="auto"/>
        <w:rPr>
          <w:rFonts w:ascii="Georgia" w:eastAsia="Georgia" w:hAnsi="Georgia" w:cs="Georgia"/>
          <w:i/>
          <w:sz w:val="24"/>
          <w:szCs w:val="24"/>
        </w:rPr>
      </w:pPr>
      <w:r>
        <w:rPr>
          <w:rFonts w:ascii="Georgia" w:eastAsia="Georgia" w:hAnsi="Georgia" w:cs="Georgia"/>
          <w:i/>
          <w:sz w:val="24"/>
          <w:szCs w:val="24"/>
        </w:rPr>
        <w:t>Course Description:</w:t>
      </w:r>
    </w:p>
    <w:p w14:paraId="29617A3E" w14:textId="77777777" w:rsidR="004A2179" w:rsidRDefault="0064004A">
      <w:pPr>
        <w:spacing w:line="240" w:lineRule="auto"/>
      </w:pPr>
      <w:r>
        <w:rPr>
          <w:rFonts w:ascii="Georgia" w:eastAsia="Georgia" w:hAnsi="Georgia" w:cs="Georgia"/>
          <w:sz w:val="24"/>
          <w:szCs w:val="24"/>
        </w:rPr>
        <w:t>Carnegie Global Oregon is unlike any other FIG in that it is not only a class, but also a community that extends beyond a student’s first year at UO.  At the core, CGO is an ethics based initiative and discussion-based community that focuses on ethics in b</w:t>
      </w:r>
      <w:r>
        <w:rPr>
          <w:rFonts w:ascii="Georgia" w:eastAsia="Georgia" w:hAnsi="Georgia" w:cs="Georgia"/>
          <w:sz w:val="24"/>
          <w:szCs w:val="24"/>
        </w:rPr>
        <w:t>oth international affairs and daily life; we engage with ethics in theory and in practice. Through student-led initiatives, we aim to foster leadership development and critical thinking, engage students in discussions with prominent leaders in the realms o</w:t>
      </w:r>
      <w:r>
        <w:rPr>
          <w:rFonts w:ascii="Georgia" w:eastAsia="Georgia" w:hAnsi="Georgia" w:cs="Georgia"/>
          <w:sz w:val="24"/>
          <w:szCs w:val="24"/>
        </w:rPr>
        <w:t>f advocacy, politics, non-profit work, business, and social justice, and translate those conversations into service opportunities and possible career paths. First-year Carnegies live and work together in the LLC resident hall, becoming more incorporated wi</w:t>
      </w:r>
      <w:r>
        <w:rPr>
          <w:rFonts w:ascii="Georgia" w:eastAsia="Georgia" w:hAnsi="Georgia" w:cs="Georgia"/>
          <w:sz w:val="24"/>
          <w:szCs w:val="24"/>
        </w:rPr>
        <w:t>th the greater CGO community throughout the year. This engagement continues as the first-years move off campus in future years and welcome new Carnegies to the program, offering support and guidance. In the pursuit of a more responsible way to navigate the</w:t>
      </w:r>
      <w:r>
        <w:rPr>
          <w:rFonts w:ascii="Georgia" w:eastAsia="Georgia" w:hAnsi="Georgia" w:cs="Georgia"/>
          <w:sz w:val="24"/>
          <w:szCs w:val="24"/>
        </w:rPr>
        <w:t xml:space="preserve"> world, we explore complicated ethical issues, rejecting dichotomies and pursuing the grey areas wherever possible. By doing so, we aim to push our boundaries and become more aware and engaged citizens who act for social change. We look forward to welcomin</w:t>
      </w:r>
      <w:r>
        <w:rPr>
          <w:rFonts w:ascii="Georgia" w:eastAsia="Georgia" w:hAnsi="Georgia" w:cs="Georgia"/>
          <w:sz w:val="24"/>
          <w:szCs w:val="24"/>
        </w:rPr>
        <w:t xml:space="preserve">g you to the CGO fam! </w:t>
      </w:r>
    </w:p>
    <w:p w14:paraId="1B9B7817" w14:textId="77777777" w:rsidR="004A2179" w:rsidRDefault="004A2179">
      <w:pPr>
        <w:spacing w:line="240" w:lineRule="auto"/>
        <w:rPr>
          <w:rFonts w:ascii="Georgia" w:eastAsia="Georgia" w:hAnsi="Georgia" w:cs="Georgia"/>
          <w:i/>
          <w:sz w:val="24"/>
          <w:szCs w:val="24"/>
        </w:rPr>
      </w:pPr>
    </w:p>
    <w:p w14:paraId="365ABC7C" w14:textId="77777777" w:rsidR="004A2179" w:rsidRDefault="0064004A">
      <w:pPr>
        <w:spacing w:line="240" w:lineRule="auto"/>
        <w:rPr>
          <w:rFonts w:ascii="Georgia" w:eastAsia="Georgia" w:hAnsi="Georgia" w:cs="Georgia"/>
          <w:color w:val="FF0000"/>
          <w:sz w:val="24"/>
          <w:szCs w:val="24"/>
        </w:rPr>
      </w:pPr>
      <w:r>
        <w:rPr>
          <w:rFonts w:ascii="Georgia" w:eastAsia="Georgia" w:hAnsi="Georgia" w:cs="Georgia"/>
          <w:i/>
          <w:sz w:val="24"/>
          <w:szCs w:val="24"/>
        </w:rPr>
        <w:t>What will you get from CGO?</w:t>
      </w:r>
    </w:p>
    <w:p w14:paraId="51FDA861" w14:textId="77777777" w:rsidR="004A2179" w:rsidRDefault="0064004A">
      <w:pPr>
        <w:spacing w:line="240" w:lineRule="auto"/>
        <w:rPr>
          <w:rFonts w:ascii="Georgia" w:eastAsia="Georgia" w:hAnsi="Georgia" w:cs="Georgia"/>
          <w:color w:val="FF0000"/>
          <w:sz w:val="24"/>
          <w:szCs w:val="24"/>
        </w:rPr>
      </w:pPr>
      <w:r>
        <w:rPr>
          <w:rFonts w:ascii="Georgia" w:eastAsia="Georgia" w:hAnsi="Georgia" w:cs="Georgia"/>
          <w:sz w:val="24"/>
          <w:szCs w:val="24"/>
        </w:rPr>
        <w:t xml:space="preserve">Students have consistently pointed to CGO as one of the strongest networks they’ve built in their college experience, and most have maintained and further developed these ties after graduation. As a part </w:t>
      </w:r>
      <w:r>
        <w:rPr>
          <w:rFonts w:ascii="Georgia" w:eastAsia="Georgia" w:hAnsi="Georgia" w:cs="Georgia"/>
          <w:sz w:val="24"/>
          <w:szCs w:val="24"/>
        </w:rPr>
        <w:t>of this community, we hope you will gain knowledge, tools, and experiences and grow as a more open-minded, successful, and ethical person. Carnegies are known for being some of the most involved students on campus, and we consistently serve in leadership r</w:t>
      </w:r>
      <w:r>
        <w:rPr>
          <w:rFonts w:ascii="Georgia" w:eastAsia="Georgia" w:hAnsi="Georgia" w:cs="Georgia"/>
          <w:sz w:val="24"/>
          <w:szCs w:val="24"/>
        </w:rPr>
        <w:t>oles across campus. The CGO is comprised of UO students of all years and a variety of disciplines–from political science to theatre arts to biology–so getting integrated in the UO community comes naturally through the structure of this FIG. In this way, CG</w:t>
      </w:r>
      <w:r>
        <w:rPr>
          <w:rFonts w:ascii="Georgia" w:eastAsia="Georgia" w:hAnsi="Georgia" w:cs="Georgia"/>
          <w:sz w:val="24"/>
          <w:szCs w:val="24"/>
        </w:rPr>
        <w:t>O can help connect you and your passions to UO’s many resources. Additionally, students who are active in CGO over the course of their time at UO are recognized by the Carnegie Council in New York as a Carnegie Global Oregon Ethics Laureate upon graduation</w:t>
      </w:r>
      <w:r>
        <w:rPr>
          <w:rFonts w:ascii="Georgia" w:eastAsia="Georgia" w:hAnsi="Georgia" w:cs="Georgia"/>
          <w:sz w:val="24"/>
          <w:szCs w:val="24"/>
        </w:rPr>
        <w:t xml:space="preserve">.  </w:t>
      </w:r>
    </w:p>
    <w:p w14:paraId="0B316815" w14:textId="77777777" w:rsidR="004A2179" w:rsidRDefault="004A2179">
      <w:pPr>
        <w:spacing w:line="240" w:lineRule="auto"/>
        <w:rPr>
          <w:rFonts w:ascii="Georgia" w:eastAsia="Georgia" w:hAnsi="Georgia" w:cs="Georgia"/>
          <w:sz w:val="24"/>
          <w:szCs w:val="24"/>
        </w:rPr>
      </w:pPr>
      <w:bookmarkStart w:id="0" w:name="_GoBack"/>
      <w:bookmarkEnd w:id="0"/>
    </w:p>
    <w:p w14:paraId="0172B51D" w14:textId="77777777" w:rsidR="004A2179" w:rsidRDefault="0064004A">
      <w:pPr>
        <w:spacing w:line="240" w:lineRule="auto"/>
        <w:rPr>
          <w:rFonts w:ascii="Georgia" w:eastAsia="Georgia" w:hAnsi="Georgia" w:cs="Georgia"/>
          <w:i/>
          <w:sz w:val="24"/>
          <w:szCs w:val="24"/>
        </w:rPr>
      </w:pPr>
      <w:r>
        <w:rPr>
          <w:rFonts w:ascii="Georgia" w:eastAsia="Georgia" w:hAnsi="Georgia" w:cs="Georgia"/>
          <w:i/>
          <w:sz w:val="24"/>
          <w:szCs w:val="24"/>
        </w:rPr>
        <w:t>What do we expect from you?</w:t>
      </w:r>
    </w:p>
    <w:p w14:paraId="289AD7F4"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This FIG is a pass/no pass class, but we have high expectations for our students. Joining the CGO is not simply showing up to class; it requires actively engaging and participating. This includes attending class each week</w:t>
      </w:r>
      <w:r>
        <w:rPr>
          <w:rFonts w:ascii="Georgia" w:eastAsia="Georgia" w:hAnsi="Georgia" w:cs="Georgia"/>
          <w:sz w:val="24"/>
          <w:szCs w:val="24"/>
        </w:rPr>
        <w:t xml:space="preserve">, as well as our study sessions, </w:t>
      </w:r>
      <w:r>
        <w:rPr>
          <w:rFonts w:ascii="Georgia" w:eastAsia="Georgia" w:hAnsi="Georgia" w:cs="Georgia"/>
          <w:sz w:val="24"/>
          <w:szCs w:val="24"/>
        </w:rPr>
        <w:lastRenderedPageBreak/>
        <w:t>social events, and service projects. There is a minimum requirement of 5 service hours per term, with a strong preference for CGO-led activities. More details about service projects are below. Readings and homework are rare</w:t>
      </w:r>
      <w:r>
        <w:rPr>
          <w:rFonts w:ascii="Georgia" w:eastAsia="Georgia" w:hAnsi="Georgia" w:cs="Georgia"/>
          <w:sz w:val="24"/>
          <w:szCs w:val="24"/>
        </w:rPr>
        <w:t>ly assigned, but if they are, we expect thoughtful completion. We also require all first year FIG students to have at least one individual meeting (1:1) with both your FA (Momo) and CC Professor (Shaul). Above all, we expect an open attitude and a willingn</w:t>
      </w:r>
      <w:r>
        <w:rPr>
          <w:rFonts w:ascii="Georgia" w:eastAsia="Georgia" w:hAnsi="Georgia" w:cs="Georgia"/>
          <w:sz w:val="24"/>
          <w:szCs w:val="24"/>
        </w:rPr>
        <w:t>ess to push your boundaries and respectfully engage with different opinions. As we will discuss controversial issues and possibly triggering themes, we must be mindful to use empathy in our conversation and interactions.</w:t>
      </w:r>
    </w:p>
    <w:p w14:paraId="575B6AE1" w14:textId="77777777" w:rsidR="004A2179" w:rsidRDefault="004A2179">
      <w:pPr>
        <w:spacing w:line="240" w:lineRule="auto"/>
        <w:rPr>
          <w:rFonts w:ascii="Georgia" w:eastAsia="Georgia" w:hAnsi="Georgia" w:cs="Georgia"/>
          <w:sz w:val="24"/>
          <w:szCs w:val="24"/>
        </w:rPr>
      </w:pPr>
    </w:p>
    <w:p w14:paraId="69202AC4"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 xml:space="preserve">*Pass/Fail requirements: While it </w:t>
      </w:r>
      <w:r>
        <w:rPr>
          <w:rFonts w:ascii="Georgia" w:eastAsia="Georgia" w:hAnsi="Georgia" w:cs="Georgia"/>
          <w:sz w:val="24"/>
          <w:szCs w:val="24"/>
        </w:rPr>
        <w:t>is uncommon, failure to show up and adequately participate can result in a no pass for this course. You will not pass this class if you miss more than 3 classes. That said, please try not to miss any classes; CGO time is valuable and we want you to be ther</w:t>
      </w:r>
      <w:r>
        <w:rPr>
          <w:rFonts w:ascii="Georgia" w:eastAsia="Georgia" w:hAnsi="Georgia" w:cs="Georgia"/>
          <w:sz w:val="24"/>
          <w:szCs w:val="24"/>
        </w:rPr>
        <w:t xml:space="preserve">e! If you cannot make a class or event because of some other priority, let us know and we can work with you to plan a make-up. We are here to support you, so please communicate if any issues arise. </w:t>
      </w:r>
    </w:p>
    <w:p w14:paraId="12158E74" w14:textId="77777777" w:rsidR="004A2179" w:rsidRDefault="004A2179">
      <w:pPr>
        <w:spacing w:line="240" w:lineRule="auto"/>
        <w:rPr>
          <w:rFonts w:ascii="Georgia" w:eastAsia="Georgia" w:hAnsi="Georgia" w:cs="Georgia"/>
          <w:sz w:val="24"/>
          <w:szCs w:val="24"/>
        </w:rPr>
      </w:pPr>
    </w:p>
    <w:p w14:paraId="6006A52C" w14:textId="77777777" w:rsidR="004A2179" w:rsidRDefault="0064004A">
      <w:pPr>
        <w:spacing w:line="240" w:lineRule="auto"/>
        <w:rPr>
          <w:rFonts w:ascii="Georgia" w:eastAsia="Georgia" w:hAnsi="Georgia" w:cs="Georgia"/>
          <w:i/>
          <w:sz w:val="24"/>
          <w:szCs w:val="24"/>
        </w:rPr>
      </w:pPr>
      <w:r>
        <w:rPr>
          <w:rFonts w:ascii="Georgia" w:eastAsia="Georgia" w:hAnsi="Georgia" w:cs="Georgia"/>
          <w:i/>
          <w:sz w:val="24"/>
          <w:szCs w:val="24"/>
        </w:rPr>
        <w:t>Service Learning Opportunities</w:t>
      </w:r>
    </w:p>
    <w:p w14:paraId="79FB6930"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CGO is dedicated to trans</w:t>
      </w:r>
      <w:r>
        <w:rPr>
          <w:rFonts w:ascii="Georgia" w:eastAsia="Georgia" w:hAnsi="Georgia" w:cs="Georgia"/>
          <w:sz w:val="24"/>
          <w:szCs w:val="24"/>
        </w:rPr>
        <w:t>lating our ethics into action and engaging in the community. This is the driving force behind our service requirement. There are many options to choose from to fulfill (and hopefully exceed) the 5 hours of service per term. In the first weeks of the term w</w:t>
      </w:r>
      <w:r>
        <w:rPr>
          <w:rFonts w:ascii="Georgia" w:eastAsia="Georgia" w:hAnsi="Georgia" w:cs="Georgia"/>
          <w:sz w:val="24"/>
          <w:szCs w:val="24"/>
        </w:rPr>
        <w:t>e will be dividing into service interest groups based on your individual passions and interests. From these groups, we will partner with existing CGO-led clubs and groups on campus (or create new ones if none quite fit). These clubs will ideally serve as t</w:t>
      </w:r>
      <w:r>
        <w:rPr>
          <w:rFonts w:ascii="Georgia" w:eastAsia="Georgia" w:hAnsi="Georgia" w:cs="Georgia"/>
          <w:sz w:val="24"/>
          <w:szCs w:val="24"/>
        </w:rPr>
        <w:t xml:space="preserve">he foundational route for obtaining service hours. In addition, we will offer service events throughout the terms that any Carnegie can volunteer for. </w:t>
      </w:r>
    </w:p>
    <w:p w14:paraId="3CFF5F55"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*Note: If fulfilling the 5 hour requirement through CGO events somehow poses extreme problems, other ser</w:t>
      </w:r>
      <w:r>
        <w:rPr>
          <w:rFonts w:ascii="Georgia" w:eastAsia="Georgia" w:hAnsi="Georgia" w:cs="Georgia"/>
          <w:sz w:val="24"/>
          <w:szCs w:val="24"/>
        </w:rPr>
        <w:t xml:space="preserve">vice opportunities </w:t>
      </w:r>
      <w:r>
        <w:rPr>
          <w:rFonts w:ascii="Georgia" w:eastAsia="Georgia" w:hAnsi="Georgia" w:cs="Georgia"/>
          <w:i/>
          <w:sz w:val="24"/>
          <w:szCs w:val="24"/>
        </w:rPr>
        <w:t>may</w:t>
      </w:r>
      <w:r>
        <w:rPr>
          <w:rFonts w:ascii="Georgia" w:eastAsia="Georgia" w:hAnsi="Georgia" w:cs="Georgia"/>
          <w:sz w:val="24"/>
          <w:szCs w:val="24"/>
        </w:rPr>
        <w:t xml:space="preserve"> be accepted as substitutes (just talk to Momo and Shaul if problems come up and we will work it out). </w:t>
      </w:r>
    </w:p>
    <w:p w14:paraId="2BF91453"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Some clubs that are currently partnered with CGO include:</w:t>
      </w:r>
    </w:p>
    <w:p w14:paraId="0D8D82D5" w14:textId="77777777" w:rsidR="004A2179" w:rsidRDefault="0064004A">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Beyond War</w:t>
      </w:r>
    </w:p>
    <w:p w14:paraId="08E0CE38" w14:textId="77777777" w:rsidR="004A2179" w:rsidRDefault="0064004A">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UNICEF</w:t>
      </w:r>
    </w:p>
    <w:p w14:paraId="3353ED99" w14:textId="77777777" w:rsidR="004A2179" w:rsidRDefault="0064004A">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No Lost Generation UO</w:t>
      </w:r>
    </w:p>
    <w:p w14:paraId="35CEC35A" w14:textId="77777777" w:rsidR="004A2179" w:rsidRDefault="0064004A">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PeaceJam</w:t>
      </w:r>
    </w:p>
    <w:p w14:paraId="58291315" w14:textId="77777777" w:rsidR="004A2179" w:rsidRDefault="0064004A">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Side by Side (Inside Out Prison Exchange alumni)</w:t>
      </w:r>
    </w:p>
    <w:p w14:paraId="3ACE0018"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Other miscellaneous service projects CGO works with include:</w:t>
      </w:r>
    </w:p>
    <w:p w14:paraId="0BE66F0A" w14:textId="77777777" w:rsidR="004A2179" w:rsidRDefault="0064004A">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Food for Lane County </w:t>
      </w:r>
    </w:p>
    <w:p w14:paraId="223E8FB4" w14:textId="77777777" w:rsidR="004A2179" w:rsidRDefault="0064004A">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Food Recovery Network</w:t>
      </w:r>
    </w:p>
    <w:p w14:paraId="551BA14A" w14:textId="77777777" w:rsidR="004A2179" w:rsidRDefault="0064004A">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Ebert United Methodist Church Soup Kitchen</w:t>
      </w:r>
    </w:p>
    <w:p w14:paraId="200776DE" w14:textId="77777777" w:rsidR="004A2179" w:rsidRDefault="0064004A">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Eagan Warming center</w:t>
      </w:r>
    </w:p>
    <w:p w14:paraId="5967D41A" w14:textId="77777777" w:rsidR="004A2179" w:rsidRDefault="0064004A">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Urban Farm/Grassroots Farm</w:t>
      </w:r>
    </w:p>
    <w:p w14:paraId="7F40BEC9" w14:textId="77777777" w:rsidR="004A2179" w:rsidRDefault="0064004A">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UO Zero Was</w:t>
      </w:r>
      <w:r>
        <w:rPr>
          <w:rFonts w:ascii="Georgia" w:eastAsia="Georgia" w:hAnsi="Georgia" w:cs="Georgia"/>
          <w:sz w:val="24"/>
          <w:szCs w:val="24"/>
        </w:rPr>
        <w:t>te</w:t>
      </w:r>
    </w:p>
    <w:p w14:paraId="71E420F3" w14:textId="77777777" w:rsidR="004A2179" w:rsidRDefault="004A2179">
      <w:pPr>
        <w:spacing w:line="240" w:lineRule="auto"/>
        <w:rPr>
          <w:rFonts w:ascii="Georgia" w:eastAsia="Georgia" w:hAnsi="Georgia" w:cs="Georgia"/>
          <w:sz w:val="24"/>
          <w:szCs w:val="24"/>
        </w:rPr>
      </w:pPr>
    </w:p>
    <w:p w14:paraId="57D0F4E6" w14:textId="77777777" w:rsidR="004A2179" w:rsidRDefault="0064004A">
      <w:pPr>
        <w:spacing w:line="240" w:lineRule="auto"/>
        <w:rPr>
          <w:rFonts w:ascii="Georgia" w:eastAsia="Georgia" w:hAnsi="Georgia" w:cs="Georgia"/>
          <w:i/>
          <w:sz w:val="24"/>
          <w:szCs w:val="24"/>
        </w:rPr>
      </w:pPr>
      <w:r>
        <w:rPr>
          <w:rFonts w:ascii="Georgia" w:eastAsia="Georgia" w:hAnsi="Georgia" w:cs="Georgia"/>
          <w:i/>
          <w:sz w:val="24"/>
          <w:szCs w:val="24"/>
        </w:rPr>
        <w:t>One-on-Ones (1:1s)</w:t>
      </w:r>
    </w:p>
    <w:p w14:paraId="065007AE"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1:1s exist to help you in navigating your first few months at the University of Oregon. They are tailored around the student’s needs and can range in both content and style. Basically they are there to check in and offer support. The</w:t>
      </w:r>
      <w:r>
        <w:rPr>
          <w:rFonts w:ascii="Georgia" w:eastAsia="Georgia" w:hAnsi="Georgia" w:cs="Georgia"/>
          <w:sz w:val="24"/>
          <w:szCs w:val="24"/>
        </w:rPr>
        <w:t xml:space="preserve"> first round of 1:1s will be </w:t>
      </w:r>
      <w:r>
        <w:rPr>
          <w:rFonts w:ascii="Georgia" w:eastAsia="Georgia" w:hAnsi="Georgia" w:cs="Georgia"/>
          <w:sz w:val="24"/>
          <w:szCs w:val="24"/>
        </w:rPr>
        <w:lastRenderedPageBreak/>
        <w:t xml:space="preserve">scheduled for weeks 2-4 and we require every FIG student to complete one. Another round may be offered at the end of fall term, and these will be optional. </w:t>
      </w:r>
    </w:p>
    <w:p w14:paraId="474355CF" w14:textId="77777777" w:rsidR="004A2179" w:rsidRDefault="004A2179">
      <w:pPr>
        <w:spacing w:line="240" w:lineRule="auto"/>
        <w:rPr>
          <w:rFonts w:ascii="Georgia" w:eastAsia="Georgia" w:hAnsi="Georgia" w:cs="Georgia"/>
          <w:sz w:val="24"/>
          <w:szCs w:val="24"/>
        </w:rPr>
      </w:pPr>
    </w:p>
    <w:p w14:paraId="7D3FB77E" w14:textId="77777777" w:rsidR="004A2179" w:rsidRDefault="0064004A">
      <w:pPr>
        <w:spacing w:line="240" w:lineRule="auto"/>
        <w:rPr>
          <w:rFonts w:ascii="Georgia" w:eastAsia="Georgia" w:hAnsi="Georgia" w:cs="Georgia"/>
          <w:sz w:val="24"/>
          <w:szCs w:val="24"/>
        </w:rPr>
      </w:pPr>
      <w:r>
        <w:rPr>
          <w:rFonts w:ascii="Georgia" w:eastAsia="Georgia" w:hAnsi="Georgia" w:cs="Georgia"/>
          <w:i/>
          <w:sz w:val="24"/>
          <w:szCs w:val="24"/>
        </w:rPr>
        <w:t>Helpful UO resources:</w:t>
      </w:r>
    </w:p>
    <w:p w14:paraId="106F600D" w14:textId="77777777" w:rsidR="004A2179" w:rsidRDefault="0064004A">
      <w:pPr>
        <w:numPr>
          <w:ilvl w:val="0"/>
          <w:numId w:val="7"/>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Leslie McLees</w:t>
      </w:r>
      <w:r>
        <w:rPr>
          <w:rFonts w:ascii="Georgia" w:eastAsia="Georgia" w:hAnsi="Georgia" w:cs="Georgia"/>
          <w:sz w:val="24"/>
          <w:szCs w:val="24"/>
        </w:rPr>
        <w:t xml:space="preserve"> (CGO Associate Director and Geogr</w:t>
      </w:r>
      <w:r>
        <w:rPr>
          <w:rFonts w:ascii="Georgia" w:eastAsia="Georgia" w:hAnsi="Georgia" w:cs="Georgia"/>
          <w:sz w:val="24"/>
          <w:szCs w:val="24"/>
        </w:rPr>
        <w:t>aphy Undergraduate Advisor)</w:t>
      </w:r>
    </w:p>
    <w:p w14:paraId="1BC48F31"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 xml:space="preserve">        lmclees@uoregon.edu, Condon Hall 107D</w:t>
      </w:r>
    </w:p>
    <w:p w14:paraId="5EB614AE" w14:textId="77777777" w:rsidR="004A2179" w:rsidRDefault="0064004A">
      <w:pPr>
        <w:numPr>
          <w:ilvl w:val="0"/>
          <w:numId w:val="2"/>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Katrina Schmidt</w:t>
      </w:r>
      <w:r>
        <w:rPr>
          <w:rFonts w:ascii="Georgia" w:eastAsia="Georgia" w:hAnsi="Georgia" w:cs="Georgia"/>
          <w:sz w:val="24"/>
          <w:szCs w:val="24"/>
        </w:rPr>
        <w:t xml:space="preserve"> (CGO RA)</w:t>
      </w:r>
    </w:p>
    <w:p w14:paraId="0A4434CD" w14:textId="77777777" w:rsidR="004A2179" w:rsidRDefault="0064004A">
      <w:pPr>
        <w:spacing w:line="240" w:lineRule="auto"/>
        <w:rPr>
          <w:rFonts w:ascii="Georgia" w:eastAsia="Georgia" w:hAnsi="Georgia" w:cs="Georgia"/>
          <w:sz w:val="24"/>
          <w:szCs w:val="24"/>
        </w:rPr>
      </w:pPr>
      <w:r>
        <w:rPr>
          <w:rFonts w:ascii="Georgia" w:eastAsia="Georgia" w:hAnsi="Georgia" w:cs="Georgia"/>
          <w:sz w:val="24"/>
          <w:szCs w:val="24"/>
        </w:rPr>
        <w:t xml:space="preserve">        k</w:t>
      </w:r>
      <w:hyperlink r:id="rId9">
        <w:r>
          <w:rPr>
            <w:rFonts w:ascii="Georgia" w:eastAsia="Georgia" w:hAnsi="Georgia" w:cs="Georgia"/>
            <w:sz w:val="24"/>
            <w:szCs w:val="24"/>
          </w:rPr>
          <w:t>schmidt@uoregon.edu</w:t>
        </w:r>
      </w:hyperlink>
    </w:p>
    <w:p w14:paraId="75AA4AED" w14:textId="77777777" w:rsidR="004A2179" w:rsidRDefault="0064004A">
      <w:pPr>
        <w:numPr>
          <w:ilvl w:val="0"/>
          <w:numId w:val="3"/>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 xml:space="preserve">Carnegie Global Oregon Website </w:t>
      </w:r>
      <w:r>
        <w:rPr>
          <w:rFonts w:ascii="Georgia" w:eastAsia="Georgia" w:hAnsi="Georgia" w:cs="Georgia"/>
          <w:sz w:val="24"/>
          <w:szCs w:val="24"/>
        </w:rPr>
        <w:t>(</w:t>
      </w:r>
      <w:r>
        <w:rPr>
          <w:rFonts w:ascii="Georgia" w:eastAsia="Georgia" w:hAnsi="Georgia" w:cs="Georgia"/>
          <w:b/>
          <w:sz w:val="24"/>
          <w:szCs w:val="24"/>
        </w:rPr>
        <w:t xml:space="preserve"> </w:t>
      </w:r>
      <w:hyperlink r:id="rId10">
        <w:r>
          <w:rPr>
            <w:rFonts w:ascii="Georgia" w:eastAsia="Georgia" w:hAnsi="Georgia" w:cs="Georgia"/>
            <w:color w:val="1155CC"/>
            <w:sz w:val="24"/>
            <w:szCs w:val="24"/>
            <w:u w:val="single"/>
          </w:rPr>
          <w:t>https://carnegieglobal.uoregon.edu</w:t>
        </w:r>
      </w:hyperlink>
      <w:r>
        <w:rPr>
          <w:rFonts w:ascii="Georgia" w:eastAsia="Georgia" w:hAnsi="Georgia" w:cs="Georgia"/>
          <w:sz w:val="24"/>
          <w:szCs w:val="24"/>
        </w:rPr>
        <w:t>/)</w:t>
      </w:r>
    </w:p>
    <w:p w14:paraId="2109579E" w14:textId="77777777" w:rsidR="004A2179" w:rsidRDefault="0064004A">
      <w:pPr>
        <w:numPr>
          <w:ilvl w:val="0"/>
          <w:numId w:val="1"/>
        </w:numPr>
        <w:spacing w:line="240" w:lineRule="auto"/>
        <w:ind w:left="450" w:hanging="360"/>
        <w:contextualSpacing/>
        <w:rPr>
          <w:rFonts w:ascii="Georgia" w:eastAsia="Georgia" w:hAnsi="Georgia" w:cs="Georgia"/>
          <w:b/>
          <w:sz w:val="24"/>
          <w:szCs w:val="24"/>
        </w:rPr>
      </w:pPr>
      <w:r>
        <w:rPr>
          <w:rFonts w:ascii="Georgia" w:eastAsia="Georgia" w:hAnsi="Georgia" w:cs="Georgia"/>
          <w:b/>
          <w:sz w:val="24"/>
          <w:szCs w:val="24"/>
        </w:rPr>
        <w:t>Carnegie Council Website</w:t>
      </w:r>
      <w:r>
        <w:rPr>
          <w:rFonts w:ascii="Georgia" w:eastAsia="Georgia" w:hAnsi="Georgia" w:cs="Georgia"/>
          <w:sz w:val="24"/>
          <w:szCs w:val="24"/>
        </w:rPr>
        <w:t xml:space="preserve"> (</w:t>
      </w:r>
      <w:hyperlink r:id="rId11">
        <w:r>
          <w:rPr>
            <w:rFonts w:ascii="Georgia" w:eastAsia="Georgia" w:hAnsi="Georgia" w:cs="Georgia"/>
            <w:color w:val="1155CC"/>
            <w:sz w:val="24"/>
            <w:szCs w:val="24"/>
            <w:u w:val="single"/>
          </w:rPr>
          <w:t>https://www.carnegiecouncil.org/</w:t>
        </w:r>
      </w:hyperlink>
      <w:r>
        <w:rPr>
          <w:rFonts w:ascii="Georgia" w:eastAsia="Georgia" w:hAnsi="Georgia" w:cs="Georgia"/>
          <w:sz w:val="24"/>
          <w:szCs w:val="24"/>
        </w:rPr>
        <w:t xml:space="preserve">) </w:t>
      </w:r>
    </w:p>
    <w:p w14:paraId="7E730310" w14:textId="77777777" w:rsidR="004A2179" w:rsidRDefault="0064004A">
      <w:pPr>
        <w:numPr>
          <w:ilvl w:val="0"/>
          <w:numId w:val="3"/>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 xml:space="preserve">Accessible Education Center </w:t>
      </w:r>
      <w:r>
        <w:rPr>
          <w:rFonts w:ascii="Georgia" w:eastAsia="Georgia" w:hAnsi="Georgia" w:cs="Georgia"/>
          <w:sz w:val="24"/>
          <w:szCs w:val="24"/>
        </w:rPr>
        <w:t>(</w:t>
      </w:r>
      <w:hyperlink r:id="rId12">
        <w:r>
          <w:rPr>
            <w:rFonts w:ascii="Georgia" w:eastAsia="Georgia" w:hAnsi="Georgia" w:cs="Georgia"/>
            <w:color w:val="1155CC"/>
            <w:sz w:val="24"/>
            <w:szCs w:val="24"/>
            <w:u w:val="single"/>
          </w:rPr>
          <w:t>https://aec.uoregon.edu/</w:t>
        </w:r>
      </w:hyperlink>
      <w:r>
        <w:rPr>
          <w:rFonts w:ascii="Georgia" w:eastAsia="Georgia" w:hAnsi="Georgia" w:cs="Georgia"/>
          <w:sz w:val="24"/>
          <w:szCs w:val="24"/>
        </w:rPr>
        <w:t>)</w:t>
      </w:r>
    </w:p>
    <w:p w14:paraId="1D4985A2" w14:textId="77777777" w:rsidR="004A2179" w:rsidRDefault="0064004A">
      <w:pPr>
        <w:numPr>
          <w:ilvl w:val="0"/>
          <w:numId w:val="3"/>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 xml:space="preserve">Teaching and Learning Center </w:t>
      </w:r>
      <w:r>
        <w:rPr>
          <w:rFonts w:ascii="Georgia" w:eastAsia="Georgia" w:hAnsi="Georgia" w:cs="Georgia"/>
          <w:sz w:val="24"/>
          <w:szCs w:val="24"/>
        </w:rPr>
        <w:t>(</w:t>
      </w:r>
      <w:hyperlink r:id="rId13">
        <w:r>
          <w:rPr>
            <w:rFonts w:ascii="Georgia" w:eastAsia="Georgia" w:hAnsi="Georgia" w:cs="Georgia"/>
            <w:color w:val="1155CC"/>
            <w:sz w:val="24"/>
            <w:szCs w:val="24"/>
            <w:u w:val="single"/>
          </w:rPr>
          <w:t>https://tlc.uoregon.edu/</w:t>
        </w:r>
      </w:hyperlink>
      <w:r>
        <w:rPr>
          <w:rFonts w:ascii="Georgia" w:eastAsia="Georgia" w:hAnsi="Georgia" w:cs="Georgia"/>
          <w:sz w:val="24"/>
          <w:szCs w:val="24"/>
        </w:rPr>
        <w:t>)</w:t>
      </w:r>
    </w:p>
    <w:p w14:paraId="28986567" w14:textId="77777777" w:rsidR="004A2179" w:rsidRDefault="0064004A">
      <w:pPr>
        <w:numPr>
          <w:ilvl w:val="0"/>
          <w:numId w:val="3"/>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 xml:space="preserve">Counseling and Testing Center </w:t>
      </w:r>
      <w:r>
        <w:rPr>
          <w:rFonts w:ascii="Georgia" w:eastAsia="Georgia" w:hAnsi="Georgia" w:cs="Georgia"/>
          <w:sz w:val="24"/>
          <w:szCs w:val="24"/>
        </w:rPr>
        <w:t>(</w:t>
      </w:r>
      <w:hyperlink r:id="rId14">
        <w:r>
          <w:rPr>
            <w:rFonts w:ascii="Georgia" w:eastAsia="Georgia" w:hAnsi="Georgia" w:cs="Georgia"/>
            <w:color w:val="1155CC"/>
            <w:sz w:val="24"/>
            <w:szCs w:val="24"/>
            <w:u w:val="single"/>
          </w:rPr>
          <w:t>http://counseling.uoregon.edu</w:t>
        </w:r>
        <w:r>
          <w:rPr>
            <w:rFonts w:ascii="Georgia" w:eastAsia="Georgia" w:hAnsi="Georgia" w:cs="Georgia"/>
            <w:color w:val="1155CC"/>
            <w:sz w:val="24"/>
            <w:szCs w:val="24"/>
            <w:u w:val="single"/>
          </w:rPr>
          <w:t>/</w:t>
        </w:r>
      </w:hyperlink>
      <w:r>
        <w:rPr>
          <w:rFonts w:ascii="Georgia" w:eastAsia="Georgia" w:hAnsi="Georgia" w:cs="Georgia"/>
          <w:sz w:val="24"/>
          <w:szCs w:val="24"/>
        </w:rPr>
        <w:t>)</w:t>
      </w:r>
    </w:p>
    <w:p w14:paraId="7976FA2E" w14:textId="77777777" w:rsidR="004A2179" w:rsidRDefault="0064004A">
      <w:pPr>
        <w:numPr>
          <w:ilvl w:val="0"/>
          <w:numId w:val="3"/>
        </w:numPr>
        <w:spacing w:line="240" w:lineRule="auto"/>
        <w:ind w:left="450" w:hanging="360"/>
        <w:contextualSpacing/>
        <w:rPr>
          <w:rFonts w:ascii="Georgia" w:eastAsia="Georgia" w:hAnsi="Georgia" w:cs="Georgia"/>
          <w:sz w:val="24"/>
          <w:szCs w:val="24"/>
        </w:rPr>
      </w:pPr>
      <w:r>
        <w:rPr>
          <w:rFonts w:ascii="Georgia" w:eastAsia="Georgia" w:hAnsi="Georgia" w:cs="Georgia"/>
          <w:b/>
          <w:sz w:val="24"/>
          <w:szCs w:val="24"/>
        </w:rPr>
        <w:t xml:space="preserve">Health Center </w:t>
      </w:r>
      <w:r>
        <w:rPr>
          <w:rFonts w:ascii="Georgia" w:eastAsia="Georgia" w:hAnsi="Georgia" w:cs="Georgia"/>
          <w:sz w:val="24"/>
          <w:szCs w:val="24"/>
        </w:rPr>
        <w:t>(</w:t>
      </w:r>
      <w:hyperlink r:id="rId15">
        <w:r>
          <w:rPr>
            <w:rFonts w:ascii="Georgia" w:eastAsia="Georgia" w:hAnsi="Georgia" w:cs="Georgia"/>
            <w:color w:val="1155CC"/>
            <w:sz w:val="24"/>
            <w:szCs w:val="24"/>
            <w:u w:val="single"/>
          </w:rPr>
          <w:t>http://healthcenter.uoregon.edu/</w:t>
        </w:r>
      </w:hyperlink>
      <w:r>
        <w:rPr>
          <w:rFonts w:ascii="Georgia" w:eastAsia="Georgia" w:hAnsi="Georgia" w:cs="Georgia"/>
          <w:sz w:val="24"/>
          <w:szCs w:val="24"/>
        </w:rPr>
        <w:t>)</w:t>
      </w:r>
    </w:p>
    <w:p w14:paraId="6468A7C7" w14:textId="77777777" w:rsidR="004A2179" w:rsidRDefault="0064004A">
      <w:pPr>
        <w:numPr>
          <w:ilvl w:val="0"/>
          <w:numId w:val="4"/>
        </w:numPr>
        <w:spacing w:line="240" w:lineRule="auto"/>
        <w:ind w:left="450" w:hanging="360"/>
        <w:contextualSpacing/>
        <w:rPr>
          <w:rFonts w:ascii="Georgia" w:eastAsia="Georgia" w:hAnsi="Georgia" w:cs="Georgia"/>
          <w:b/>
          <w:sz w:val="24"/>
          <w:szCs w:val="24"/>
        </w:rPr>
      </w:pPr>
      <w:r>
        <w:rPr>
          <w:rFonts w:ascii="Georgia" w:eastAsia="Georgia" w:hAnsi="Georgia" w:cs="Georgia"/>
          <w:b/>
          <w:sz w:val="24"/>
          <w:szCs w:val="24"/>
        </w:rPr>
        <w:t xml:space="preserve">OrgSync </w:t>
      </w:r>
      <w:r>
        <w:rPr>
          <w:rFonts w:ascii="Georgia" w:eastAsia="Georgia" w:hAnsi="Georgia" w:cs="Georgia"/>
          <w:sz w:val="24"/>
          <w:szCs w:val="24"/>
        </w:rPr>
        <w:t>(</w:t>
      </w:r>
      <w:hyperlink r:id="rId16">
        <w:r>
          <w:rPr>
            <w:rFonts w:ascii="Georgia" w:eastAsia="Georgia" w:hAnsi="Georgia" w:cs="Georgia"/>
            <w:color w:val="1155CC"/>
            <w:sz w:val="24"/>
            <w:szCs w:val="24"/>
            <w:u w:val="single"/>
          </w:rPr>
          <w:t>https://orgsync.com/login/university-of-oregon</w:t>
        </w:r>
      </w:hyperlink>
      <w:r>
        <w:rPr>
          <w:rFonts w:ascii="Georgia" w:eastAsia="Georgia" w:hAnsi="Georgia" w:cs="Georgia"/>
          <w:sz w:val="24"/>
          <w:szCs w:val="24"/>
        </w:rPr>
        <w:t>)</w:t>
      </w:r>
    </w:p>
    <w:p w14:paraId="1DF95AE1" w14:textId="77777777" w:rsidR="004A2179" w:rsidRDefault="004A2179">
      <w:pPr>
        <w:spacing w:line="240" w:lineRule="auto"/>
        <w:rPr>
          <w:rFonts w:ascii="Georgia" w:eastAsia="Georgia" w:hAnsi="Georgia" w:cs="Georgia"/>
          <w:sz w:val="24"/>
          <w:szCs w:val="24"/>
        </w:rPr>
      </w:pPr>
    </w:p>
    <w:p w14:paraId="02203E90" w14:textId="77777777" w:rsidR="004A2179" w:rsidRDefault="004A2179">
      <w:pPr>
        <w:spacing w:line="240" w:lineRule="auto"/>
        <w:rPr>
          <w:rFonts w:ascii="Georgia" w:eastAsia="Georgia" w:hAnsi="Georgia" w:cs="Georgia"/>
          <w:b/>
          <w:sz w:val="24"/>
          <w:szCs w:val="24"/>
        </w:rPr>
      </w:pPr>
    </w:p>
    <w:p w14:paraId="2A0CBF1B" w14:textId="77777777" w:rsidR="004A2179" w:rsidRDefault="004A2179">
      <w:pPr>
        <w:spacing w:line="240" w:lineRule="auto"/>
        <w:rPr>
          <w:rFonts w:ascii="Georgia" w:eastAsia="Georgia" w:hAnsi="Georgia" w:cs="Georgia"/>
          <w:b/>
          <w:sz w:val="24"/>
          <w:szCs w:val="24"/>
        </w:rPr>
      </w:pPr>
    </w:p>
    <w:p w14:paraId="460C2968" w14:textId="77777777" w:rsidR="004A2179" w:rsidRDefault="004A2179">
      <w:pPr>
        <w:spacing w:line="240" w:lineRule="auto"/>
        <w:rPr>
          <w:rFonts w:ascii="Georgia" w:eastAsia="Georgia" w:hAnsi="Georgia" w:cs="Georgia"/>
          <w:b/>
          <w:sz w:val="24"/>
          <w:szCs w:val="24"/>
        </w:rPr>
      </w:pPr>
    </w:p>
    <w:p w14:paraId="5B9D46E8" w14:textId="77777777" w:rsidR="004A2179" w:rsidRDefault="004A2179">
      <w:pPr>
        <w:spacing w:line="240" w:lineRule="auto"/>
        <w:rPr>
          <w:rFonts w:ascii="Georgia" w:eastAsia="Georgia" w:hAnsi="Georgia" w:cs="Georgia"/>
          <w:sz w:val="24"/>
          <w:szCs w:val="24"/>
        </w:rPr>
      </w:pPr>
    </w:p>
    <w:sectPr w:rsidR="004A2179">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CD4A" w14:textId="77777777" w:rsidR="0064004A" w:rsidRDefault="0064004A">
      <w:pPr>
        <w:spacing w:line="240" w:lineRule="auto"/>
      </w:pPr>
      <w:r>
        <w:separator/>
      </w:r>
    </w:p>
  </w:endnote>
  <w:endnote w:type="continuationSeparator" w:id="0">
    <w:p w14:paraId="521EFCBD" w14:textId="77777777" w:rsidR="0064004A" w:rsidRDefault="00640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F8EFC" w14:textId="77777777" w:rsidR="0064004A" w:rsidRDefault="0064004A">
      <w:pPr>
        <w:spacing w:line="240" w:lineRule="auto"/>
      </w:pPr>
      <w:r>
        <w:separator/>
      </w:r>
    </w:p>
  </w:footnote>
  <w:footnote w:type="continuationSeparator" w:id="0">
    <w:p w14:paraId="5D4688A9" w14:textId="77777777" w:rsidR="0064004A" w:rsidRDefault="006400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E97E" w14:textId="77777777" w:rsidR="004A2179" w:rsidRDefault="004A21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051"/>
    <w:multiLevelType w:val="multilevel"/>
    <w:tmpl w:val="953A7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0D5934"/>
    <w:multiLevelType w:val="multilevel"/>
    <w:tmpl w:val="B896F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27623D"/>
    <w:multiLevelType w:val="multilevel"/>
    <w:tmpl w:val="F1340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F64C60"/>
    <w:multiLevelType w:val="multilevel"/>
    <w:tmpl w:val="94E23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3A4E94"/>
    <w:multiLevelType w:val="multilevel"/>
    <w:tmpl w:val="A3266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4E125FF"/>
    <w:multiLevelType w:val="multilevel"/>
    <w:tmpl w:val="B2FC1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321A43"/>
    <w:multiLevelType w:val="multilevel"/>
    <w:tmpl w:val="4E94E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2179"/>
    <w:rsid w:val="004A2179"/>
    <w:rsid w:val="0064004A"/>
    <w:rsid w:val="00F922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F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rnegiecouncil.org/" TargetMode="External"/><Relationship Id="rId12" Type="http://schemas.openxmlformats.org/officeDocument/2006/relationships/hyperlink" Target="https://aec.uoregon.edu/" TargetMode="External"/><Relationship Id="rId13" Type="http://schemas.openxmlformats.org/officeDocument/2006/relationships/hyperlink" Target="https://tlc.uoregon.edu/" TargetMode="External"/><Relationship Id="rId14" Type="http://schemas.openxmlformats.org/officeDocument/2006/relationships/hyperlink" Target="http://counseling.uoregon.edu/" TargetMode="External"/><Relationship Id="rId15" Type="http://schemas.openxmlformats.org/officeDocument/2006/relationships/hyperlink" Target="http://healthcenter.uoregon.edu/" TargetMode="External"/><Relationship Id="rId16" Type="http://schemas.openxmlformats.org/officeDocument/2006/relationships/hyperlink" Target="https://orgsync.com/login/university-of-oregon"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ohen@uoregon.edu" TargetMode="External"/><Relationship Id="rId8" Type="http://schemas.openxmlformats.org/officeDocument/2006/relationships/hyperlink" Target="mailto:annamagd@uoregon.edu" TargetMode="External"/><Relationship Id="rId9" Type="http://schemas.openxmlformats.org/officeDocument/2006/relationships/hyperlink" Target="mailto:Kschmidt@uoregon.edu" TargetMode="External"/><Relationship Id="rId10" Type="http://schemas.openxmlformats.org/officeDocument/2006/relationships/hyperlink" Target="https://carnegieglobal.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5895</Characters>
  <Application>Microsoft Macintosh Word</Application>
  <DocSecurity>0</DocSecurity>
  <Lines>49</Lines>
  <Paragraphs>13</Paragraphs>
  <ScaleCrop>false</ScaleCrop>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2017-05-26T23:10:00Z</dcterms:created>
  <dcterms:modified xsi:type="dcterms:W3CDTF">2017-05-26T23:11:00Z</dcterms:modified>
</cp:coreProperties>
</file>